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D" w:rsidRPr="00444443" w:rsidRDefault="00444443">
      <w:pPr>
        <w:rPr>
          <w:b/>
        </w:rPr>
      </w:pPr>
      <w:bookmarkStart w:id="0" w:name="_GoBack"/>
      <w:bookmarkEnd w:id="0"/>
      <w:r w:rsidRPr="00444443">
        <w:rPr>
          <w:b/>
        </w:rPr>
        <w:t>Walpole and the Politics of Corruption</w:t>
      </w:r>
    </w:p>
    <w:p w:rsidR="00444443" w:rsidRPr="00444443" w:rsidRDefault="00444443">
      <w:pPr>
        <w:rPr>
          <w:b/>
        </w:rPr>
      </w:pPr>
    </w:p>
    <w:p w:rsidR="00444443" w:rsidRPr="00444443" w:rsidRDefault="00444443">
      <w:pPr>
        <w:rPr>
          <w:b/>
        </w:rPr>
      </w:pPr>
      <w:r w:rsidRPr="00444443">
        <w:rPr>
          <w:b/>
        </w:rPr>
        <w:t>Timeline</w:t>
      </w:r>
    </w:p>
    <w:p w:rsidR="00444443" w:rsidRDefault="00444443">
      <w:r>
        <w:t>1701 – Act of Settlement – ensured that the monarch’s successor would always be a Protestant – chosen from the House of Hanover</w:t>
      </w:r>
    </w:p>
    <w:p w:rsidR="00F6353C" w:rsidRDefault="00F6353C">
      <w:r>
        <w:t>Sir Robert Walpole enters parliament</w:t>
      </w:r>
    </w:p>
    <w:p w:rsidR="00444443" w:rsidRDefault="00444443">
      <w:r>
        <w:t xml:space="preserve">1710 – Dr </w:t>
      </w:r>
      <w:proofErr w:type="spellStart"/>
      <w:r>
        <w:t>Sacheverell’s</w:t>
      </w:r>
      <w:proofErr w:type="spellEnd"/>
      <w:r>
        <w:t xml:space="preserve"> trial – London cleric arrested for preaching a sermon in St. Paul’s Cathedral against toleration</w:t>
      </w:r>
    </w:p>
    <w:p w:rsidR="00F6353C" w:rsidRDefault="00F6353C">
      <w:r>
        <w:t>1712 – Stamp Act imposed levy of 1p per sheet on newspapers</w:t>
      </w:r>
    </w:p>
    <w:p w:rsidR="00444443" w:rsidRDefault="00444443">
      <w:r>
        <w:t>1714-15 – Jacobite rebellion</w:t>
      </w:r>
    </w:p>
    <w:p w:rsidR="00444443" w:rsidRDefault="00444443">
      <w:r>
        <w:t xml:space="preserve">1715 – </w:t>
      </w:r>
      <w:proofErr w:type="gramStart"/>
      <w:r>
        <w:t>election</w:t>
      </w:r>
      <w:proofErr w:type="gramEnd"/>
      <w:r>
        <w:t xml:space="preserve"> – Tory majority of 240 in the Commons decimated – Whigs gain majority of 130 seats</w:t>
      </w:r>
      <w:r w:rsidR="00F6353C">
        <w:t xml:space="preserve"> in Westminster; Irish Whigs also triumphant in Dublin</w:t>
      </w:r>
    </w:p>
    <w:p w:rsidR="00444443" w:rsidRDefault="00444443">
      <w:r>
        <w:t>May 1716 – Septennial Act – elected parliament for seven years (previously three)</w:t>
      </w:r>
    </w:p>
    <w:p w:rsidR="00F6353C" w:rsidRDefault="00F6353C">
      <w:r>
        <w:t>1717 – Walpole resigned</w:t>
      </w:r>
    </w:p>
    <w:p w:rsidR="00444443" w:rsidRDefault="00444443">
      <w:r>
        <w:t>1719 – Peerage Bill – ministry attempted to entrench its supremacy in the Lords, but failed</w:t>
      </w:r>
    </w:p>
    <w:p w:rsidR="00F6353C" w:rsidRDefault="00F6353C">
      <w:r>
        <w:t>1720 – South Sea Bubble crisis</w:t>
      </w:r>
    </w:p>
    <w:p w:rsidR="00444443" w:rsidRDefault="00444443">
      <w:r>
        <w:t>1722 – Whigs condemn Tories to permanent opposition</w:t>
      </w:r>
    </w:p>
    <w:p w:rsidR="00F6353C" w:rsidRDefault="00F6353C">
      <w:r>
        <w:t xml:space="preserve">1722 – </w:t>
      </w:r>
      <w:proofErr w:type="gramStart"/>
      <w:r>
        <w:t>parliament</w:t>
      </w:r>
      <w:proofErr w:type="gramEnd"/>
      <w:r>
        <w:t xml:space="preserve"> bans the reporting of its debates in the press</w:t>
      </w:r>
    </w:p>
    <w:p w:rsidR="00F6353C" w:rsidRDefault="00F6353C">
      <w:r>
        <w:t>1724 – revised Stamp Act</w:t>
      </w:r>
    </w:p>
    <w:p w:rsidR="00444443" w:rsidRDefault="00444443">
      <w:r>
        <w:t xml:space="preserve">1726 – Jonathan Swift, </w:t>
      </w:r>
      <w:r w:rsidRPr="00444443">
        <w:rPr>
          <w:i/>
        </w:rPr>
        <w:t>Gulliver’s Travels</w:t>
      </w:r>
    </w:p>
    <w:p w:rsidR="00444443" w:rsidRDefault="00F6353C">
      <w:r>
        <w:t>1728 – Walpole obtained for George II the largest civil list that parliament had ever voted</w:t>
      </w:r>
    </w:p>
    <w:p w:rsidR="00F6353C" w:rsidRDefault="00F6353C">
      <w:r>
        <w:t xml:space="preserve">1728 – John Gay, </w:t>
      </w:r>
      <w:r w:rsidRPr="00F6353C">
        <w:rPr>
          <w:i/>
        </w:rPr>
        <w:t>Beggar’s Opera</w:t>
      </w:r>
    </w:p>
    <w:p w:rsidR="00F6353C" w:rsidRDefault="00F6353C">
      <w:r>
        <w:t>June 1733 – dismissal of Cobham, Chesterfield and other disgruntled Whigs from government places</w:t>
      </w:r>
    </w:p>
    <w:p w:rsidR="00F6353C" w:rsidRDefault="00F6353C">
      <w:r>
        <w:t xml:space="preserve">1733 – </w:t>
      </w:r>
      <w:proofErr w:type="gramStart"/>
      <w:r>
        <w:t>excise</w:t>
      </w:r>
      <w:proofErr w:type="gramEnd"/>
      <w:r>
        <w:t xml:space="preserve"> crisis</w:t>
      </w:r>
    </w:p>
    <w:p w:rsidR="00F6353C" w:rsidRDefault="00F6353C">
      <w:r>
        <w:t xml:space="preserve">1734 – </w:t>
      </w:r>
      <w:proofErr w:type="gramStart"/>
      <w:r>
        <w:t>general</w:t>
      </w:r>
      <w:proofErr w:type="gramEnd"/>
      <w:r>
        <w:t xml:space="preserve"> election – Walpole’s majority decreased</w:t>
      </w:r>
    </w:p>
    <w:p w:rsidR="00F6353C" w:rsidRDefault="00F6353C">
      <w:r>
        <w:t>1736 – Gin Act</w:t>
      </w:r>
    </w:p>
    <w:p w:rsidR="00F6353C" w:rsidRDefault="00F6353C">
      <w:r>
        <w:t>October 1739 – War of Jenkins’ Ear</w:t>
      </w:r>
    </w:p>
    <w:p w:rsidR="00F6353C" w:rsidRDefault="00F6353C">
      <w:r>
        <w:lastRenderedPageBreak/>
        <w:t>1741 – election – Walpole’s majority reduced from 42 to 19.</w:t>
      </w:r>
    </w:p>
    <w:p w:rsidR="00F6353C" w:rsidRDefault="00F6353C">
      <w:r>
        <w:t xml:space="preserve">2 February 1742 – Walpole resigned. </w:t>
      </w:r>
    </w:p>
    <w:sectPr w:rsidR="00F6353C" w:rsidSect="00C42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43"/>
    <w:rsid w:val="00036E99"/>
    <w:rsid w:val="003741EB"/>
    <w:rsid w:val="00444443"/>
    <w:rsid w:val="0062102B"/>
    <w:rsid w:val="00803094"/>
    <w:rsid w:val="00A66BCB"/>
    <w:rsid w:val="00C4241D"/>
    <w:rsid w:val="00E842B1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C4A1A-7AE6-4D62-8F4E-8A7C1190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2B"/>
    <w:pPr>
      <w:spacing w:line="360" w:lineRule="auto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2</cp:revision>
  <dcterms:created xsi:type="dcterms:W3CDTF">2015-09-09T11:24:00Z</dcterms:created>
  <dcterms:modified xsi:type="dcterms:W3CDTF">2015-09-09T11:24:00Z</dcterms:modified>
</cp:coreProperties>
</file>